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4D" w:rsidRPr="005A47FD" w:rsidRDefault="00880793" w:rsidP="002C7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2C7F4D" w:rsidRPr="005A4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аспорт налогов</w:t>
      </w:r>
      <w:r w:rsidRPr="005A4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ых</w:t>
      </w:r>
      <w:r w:rsidR="002C7F4D" w:rsidRPr="005A4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расход</w:t>
      </w:r>
      <w:r w:rsidRPr="005A4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</w:p>
    <w:p w:rsidR="002C7F4D" w:rsidRPr="005A47FD" w:rsidRDefault="00D107C0" w:rsidP="002C7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7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Волочаевского</w:t>
      </w:r>
      <w:r w:rsidR="002C7F4D" w:rsidRPr="005A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4537"/>
        <w:gridCol w:w="1559"/>
        <w:gridCol w:w="1559"/>
        <w:gridCol w:w="1559"/>
      </w:tblGrid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Предоставляемая информация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</w:tr>
      <w:tr w:rsidR="00EA6610" w:rsidRPr="00D126CB" w:rsidTr="00475FFB">
        <w:trPr>
          <w:trHeight w:val="1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07C0" w:rsidRPr="00D126CB" w:rsidTr="003F489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C0" w:rsidRPr="00D126CB" w:rsidRDefault="00D107C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Нормативные характеристики налогового расхода 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Наименования налогов, по которым предусматриваются налоговые льготы, </w:t>
            </w:r>
          </w:p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EA6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AF4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D107C0" w:rsidP="00D1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EA6610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алог на имущество  </w:t>
            </w:r>
            <w:r w:rsidR="0088079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физических лиц</w:t>
            </w:r>
          </w:p>
        </w:tc>
      </w:tr>
      <w:tr w:rsidR="00EA6610" w:rsidRPr="00D126CB" w:rsidTr="00BB5516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90573A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57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Нормативные правовые акты, которыми предусматриваются налоговые льготы, </w:t>
            </w:r>
          </w:p>
          <w:p w:rsidR="00EA6610" w:rsidRPr="0090573A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57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5D4" w:rsidRPr="0090573A" w:rsidRDefault="00EA6610" w:rsidP="00905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</w:t>
            </w:r>
            <w:r w:rsidR="00D107C0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Собрания депутатов </w:t>
            </w:r>
            <w:r w:rsidR="00D107C0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Волочаевского</w:t>
            </w: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сельского поселения от </w:t>
            </w:r>
            <w:r w:rsidR="0090573A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30.06.2010 №69 «О земельном налоге»</w:t>
            </w:r>
            <w:r w:rsid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от </w:t>
            </w:r>
            <w:r w:rsidR="00AC46E3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29.11</w:t>
            </w:r>
            <w:r w:rsidR="00E3758E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AC46E3"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2019 №122</w:t>
            </w: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«О земельном налоге</w:t>
            </w:r>
          </w:p>
          <w:p w:rsidR="00EA6610" w:rsidRPr="0090573A" w:rsidRDefault="00EA6610" w:rsidP="00AC46E3">
            <w:pPr>
              <w:pStyle w:val="1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3A" w:rsidRPr="0090573A" w:rsidRDefault="0090573A" w:rsidP="00905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Решения Собрания депутатов Волочаевского сельского поселения от 30.06.2010 №69 «О земельном налоге»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от </w:t>
            </w:r>
            <w:r w:rsidRPr="009057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29.11.2019 №122 «О земельном налоге</w:t>
            </w:r>
          </w:p>
          <w:p w:rsidR="00EA6610" w:rsidRPr="00D126CB" w:rsidRDefault="00EA6610" w:rsidP="00AC46E3">
            <w:pPr>
              <w:pStyle w:val="1"/>
              <w:rPr>
                <w:rFonts w:eastAsia="Calibri"/>
                <w:bCs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D4" w:rsidRDefault="00EA6610" w:rsidP="00FA45D4">
            <w:pPr>
              <w:pStyle w:val="1"/>
              <w:rPr>
                <w:rFonts w:eastAsia="Calibri"/>
                <w:bCs/>
                <w:sz w:val="20"/>
              </w:rPr>
            </w:pPr>
            <w:r w:rsidRPr="00D126CB">
              <w:rPr>
                <w:rFonts w:eastAsia="Calibri"/>
                <w:bCs/>
                <w:sz w:val="20"/>
              </w:rPr>
              <w:t>Решени</w:t>
            </w:r>
            <w:r w:rsidR="00872D69">
              <w:rPr>
                <w:rFonts w:eastAsia="Calibri"/>
                <w:bCs/>
                <w:sz w:val="20"/>
              </w:rPr>
              <w:t>я</w:t>
            </w:r>
            <w:r w:rsidR="007D0639">
              <w:rPr>
                <w:rFonts w:eastAsia="Calibri"/>
                <w:bCs/>
                <w:sz w:val="20"/>
              </w:rPr>
              <w:t>е</w:t>
            </w:r>
            <w:r w:rsidRPr="00D126CB">
              <w:rPr>
                <w:rFonts w:eastAsia="Calibri"/>
                <w:bCs/>
                <w:sz w:val="20"/>
              </w:rPr>
              <w:t xml:space="preserve"> Собрания депутатов </w:t>
            </w:r>
            <w:r w:rsidR="00D107C0">
              <w:rPr>
                <w:rFonts w:eastAsia="Calibri"/>
                <w:bCs/>
                <w:sz w:val="20"/>
              </w:rPr>
              <w:t>Волочаевского</w:t>
            </w:r>
            <w:r w:rsidRPr="00D126CB">
              <w:rPr>
                <w:rFonts w:eastAsia="Calibri"/>
                <w:bCs/>
                <w:sz w:val="20"/>
              </w:rPr>
              <w:t xml:space="preserve"> сельского </w:t>
            </w:r>
            <w:r w:rsidR="007D0639">
              <w:rPr>
                <w:rFonts w:eastAsia="Calibri"/>
                <w:bCs/>
                <w:sz w:val="20"/>
              </w:rPr>
              <w:t>поселения от 29</w:t>
            </w:r>
            <w:r w:rsidR="00BB5516" w:rsidRPr="00D126CB">
              <w:rPr>
                <w:rFonts w:eastAsia="Calibri"/>
                <w:bCs/>
                <w:sz w:val="20"/>
              </w:rPr>
              <w:t xml:space="preserve">.11.2018 № </w:t>
            </w:r>
            <w:r w:rsidR="007D0639">
              <w:rPr>
                <w:rFonts w:eastAsia="Calibri"/>
                <w:bCs/>
                <w:sz w:val="20"/>
              </w:rPr>
              <w:t>99</w:t>
            </w:r>
            <w:r w:rsidRPr="00D126CB">
              <w:rPr>
                <w:rFonts w:eastAsia="Calibri"/>
                <w:bCs/>
                <w:sz w:val="20"/>
              </w:rPr>
              <w:t xml:space="preserve"> «О налоге на имущество</w:t>
            </w:r>
            <w:r w:rsidR="000A3EB7">
              <w:rPr>
                <w:rFonts w:eastAsia="Calibri"/>
                <w:bCs/>
                <w:sz w:val="20"/>
              </w:rPr>
              <w:t xml:space="preserve"> физических лиц</w:t>
            </w:r>
            <w:r w:rsidRPr="00D126CB">
              <w:rPr>
                <w:rFonts w:eastAsia="Calibri"/>
                <w:bCs/>
                <w:sz w:val="20"/>
              </w:rPr>
              <w:t>»</w:t>
            </w:r>
            <w:r w:rsidR="00FA45D4" w:rsidRPr="00D126CB">
              <w:rPr>
                <w:rFonts w:eastAsia="Calibri"/>
                <w:bCs/>
                <w:sz w:val="20"/>
              </w:rPr>
              <w:t xml:space="preserve"> </w:t>
            </w:r>
            <w:r w:rsidR="00872D69">
              <w:rPr>
                <w:rFonts w:eastAsia="Calibri"/>
                <w:bCs/>
                <w:sz w:val="20"/>
              </w:rPr>
              <w:t>,</w:t>
            </w:r>
            <w:r w:rsidR="00FA45D4">
              <w:rPr>
                <w:rFonts w:eastAsia="Calibri"/>
                <w:bCs/>
                <w:sz w:val="20"/>
              </w:rPr>
              <w:t xml:space="preserve"> </w:t>
            </w:r>
            <w:r w:rsidR="00872D69">
              <w:rPr>
                <w:rFonts w:eastAsia="Calibri"/>
                <w:bCs/>
                <w:sz w:val="20"/>
              </w:rPr>
              <w:t xml:space="preserve">от </w:t>
            </w:r>
            <w:r w:rsidR="00FA45D4">
              <w:rPr>
                <w:rFonts w:eastAsia="Calibri"/>
                <w:bCs/>
                <w:sz w:val="20"/>
              </w:rPr>
              <w:t>17.09.2019</w:t>
            </w:r>
            <w:r w:rsidR="00FA45D4" w:rsidRPr="00D126CB">
              <w:rPr>
                <w:rFonts w:eastAsia="Calibri"/>
                <w:bCs/>
                <w:sz w:val="20"/>
              </w:rPr>
              <w:t xml:space="preserve"> </w:t>
            </w:r>
          </w:p>
          <w:p w:rsidR="00FA45D4" w:rsidRPr="00AC46E3" w:rsidRDefault="00FA45D4" w:rsidP="00FA45D4">
            <w:pPr>
              <w:pStyle w:val="1"/>
              <w:rPr>
                <w:sz w:val="20"/>
              </w:rPr>
            </w:pPr>
            <w:r w:rsidRPr="00D126CB">
              <w:rPr>
                <w:rFonts w:eastAsia="Calibri"/>
                <w:bCs/>
                <w:sz w:val="20"/>
              </w:rPr>
              <w:t xml:space="preserve"> № </w:t>
            </w:r>
            <w:r w:rsidRPr="00AC46E3">
              <w:rPr>
                <w:rFonts w:eastAsia="Calibri"/>
                <w:bCs/>
                <w:sz w:val="20"/>
              </w:rPr>
              <w:t>1</w:t>
            </w:r>
            <w:r>
              <w:rPr>
                <w:rFonts w:eastAsia="Calibri"/>
                <w:bCs/>
                <w:sz w:val="20"/>
              </w:rPr>
              <w:t>18</w:t>
            </w:r>
            <w:r w:rsidRPr="00AC46E3">
              <w:rPr>
                <w:rFonts w:eastAsia="Calibri"/>
                <w:bCs/>
                <w:sz w:val="20"/>
              </w:rPr>
              <w:t xml:space="preserve"> «</w:t>
            </w:r>
            <w:r w:rsidRPr="00AC46E3">
              <w:rPr>
                <w:sz w:val="20"/>
              </w:rPr>
              <w:t xml:space="preserve">О внесении изменений в Решение Собрания депутатов </w:t>
            </w:r>
          </w:p>
          <w:p w:rsidR="00FA45D4" w:rsidRPr="00AC46E3" w:rsidRDefault="00FA45D4" w:rsidP="00FA45D4">
            <w:pPr>
              <w:pStyle w:val="1"/>
              <w:rPr>
                <w:sz w:val="20"/>
              </w:rPr>
            </w:pPr>
            <w:r w:rsidRPr="00AC46E3">
              <w:rPr>
                <w:sz w:val="20"/>
              </w:rPr>
              <w:t>Волочаевского сельского поселения от 29.11.201</w:t>
            </w:r>
            <w:r w:rsidR="004E5FE3">
              <w:rPr>
                <w:sz w:val="20"/>
              </w:rPr>
              <w:t>8</w:t>
            </w:r>
            <w:r w:rsidRPr="00AC46E3">
              <w:rPr>
                <w:sz w:val="20"/>
              </w:rPr>
              <w:t xml:space="preserve"> №</w:t>
            </w:r>
            <w:r>
              <w:rPr>
                <w:sz w:val="20"/>
              </w:rPr>
              <w:t>99</w:t>
            </w:r>
          </w:p>
          <w:p w:rsidR="00872D69" w:rsidRDefault="00FA45D4" w:rsidP="00872D69">
            <w:pPr>
              <w:pStyle w:val="1"/>
              <w:rPr>
                <w:rFonts w:eastAsia="Calibri"/>
                <w:bCs/>
                <w:sz w:val="20"/>
              </w:rPr>
            </w:pPr>
            <w:r w:rsidRPr="00AC46E3">
              <w:rPr>
                <w:sz w:val="20"/>
              </w:rPr>
              <w:t>«</w:t>
            </w:r>
            <w:r w:rsidRPr="00D126CB">
              <w:rPr>
                <w:rFonts w:eastAsia="Calibri"/>
                <w:bCs/>
                <w:sz w:val="20"/>
              </w:rPr>
              <w:t>О налоге на имущество</w:t>
            </w:r>
            <w:r>
              <w:rPr>
                <w:rFonts w:eastAsia="Calibri"/>
                <w:bCs/>
                <w:sz w:val="20"/>
              </w:rPr>
              <w:t xml:space="preserve"> физических лиц</w:t>
            </w:r>
            <w:r w:rsidRPr="00AC46E3">
              <w:rPr>
                <w:sz w:val="20"/>
              </w:rPr>
              <w:t>»</w:t>
            </w:r>
            <w:r w:rsidR="00872D69" w:rsidRPr="00D126CB">
              <w:rPr>
                <w:rFonts w:eastAsia="Calibri"/>
                <w:bCs/>
                <w:sz w:val="20"/>
              </w:rPr>
              <w:t xml:space="preserve"> и </w:t>
            </w:r>
            <w:r w:rsidR="00872D69">
              <w:rPr>
                <w:rFonts w:eastAsia="Calibri"/>
                <w:bCs/>
                <w:sz w:val="20"/>
              </w:rPr>
              <w:t>от 29.11.2019</w:t>
            </w:r>
            <w:r w:rsidR="00872D69" w:rsidRPr="00D126CB">
              <w:rPr>
                <w:rFonts w:eastAsia="Calibri"/>
                <w:bCs/>
                <w:sz w:val="20"/>
              </w:rPr>
              <w:t xml:space="preserve"> </w:t>
            </w:r>
          </w:p>
          <w:p w:rsidR="00872D69" w:rsidRPr="00AC46E3" w:rsidRDefault="00872D69" w:rsidP="00872D69">
            <w:pPr>
              <w:pStyle w:val="1"/>
              <w:rPr>
                <w:sz w:val="20"/>
              </w:rPr>
            </w:pPr>
            <w:r w:rsidRPr="00D126CB">
              <w:rPr>
                <w:rFonts w:eastAsia="Calibri"/>
                <w:bCs/>
                <w:sz w:val="20"/>
              </w:rPr>
              <w:t xml:space="preserve"> № </w:t>
            </w:r>
            <w:r w:rsidRPr="00AC46E3">
              <w:rPr>
                <w:rFonts w:eastAsia="Calibri"/>
                <w:bCs/>
                <w:sz w:val="20"/>
              </w:rPr>
              <w:t>1</w:t>
            </w:r>
            <w:r>
              <w:rPr>
                <w:rFonts w:eastAsia="Calibri"/>
                <w:bCs/>
                <w:sz w:val="20"/>
              </w:rPr>
              <w:t>21</w:t>
            </w:r>
            <w:r w:rsidRPr="00AC46E3">
              <w:rPr>
                <w:rFonts w:eastAsia="Calibri"/>
                <w:bCs/>
                <w:sz w:val="20"/>
              </w:rPr>
              <w:t xml:space="preserve"> «</w:t>
            </w:r>
            <w:r w:rsidRPr="00AC46E3">
              <w:rPr>
                <w:sz w:val="20"/>
              </w:rPr>
              <w:t xml:space="preserve">О внесении изменений в Решение Собрания депутатов </w:t>
            </w:r>
          </w:p>
          <w:p w:rsidR="00872D69" w:rsidRPr="00AC46E3" w:rsidRDefault="00872D69" w:rsidP="00872D69">
            <w:pPr>
              <w:pStyle w:val="1"/>
              <w:rPr>
                <w:sz w:val="20"/>
              </w:rPr>
            </w:pPr>
            <w:r w:rsidRPr="00AC46E3">
              <w:rPr>
                <w:sz w:val="20"/>
              </w:rPr>
              <w:t>Волочаевского сельского поселения от 29.11.201</w:t>
            </w:r>
            <w:r>
              <w:rPr>
                <w:sz w:val="20"/>
              </w:rPr>
              <w:t>8</w:t>
            </w:r>
            <w:r w:rsidRPr="00AC46E3">
              <w:rPr>
                <w:sz w:val="20"/>
              </w:rPr>
              <w:t xml:space="preserve"> №</w:t>
            </w:r>
            <w:r>
              <w:rPr>
                <w:sz w:val="20"/>
              </w:rPr>
              <w:t>99</w:t>
            </w:r>
          </w:p>
          <w:p w:rsidR="00EA6610" w:rsidRPr="00D126CB" w:rsidRDefault="00872D69" w:rsidP="00872D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C46E3">
              <w:rPr>
                <w:sz w:val="20"/>
              </w:rPr>
              <w:t>«</w:t>
            </w: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 налоге на имущество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физических лиц</w:t>
            </w:r>
            <w:r w:rsidRPr="00AC46E3">
              <w:rPr>
                <w:sz w:val="20"/>
              </w:rPr>
              <w:t>»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плательщиков налогов, для которых предусмотрены налоговые льготы, </w:t>
            </w:r>
          </w:p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EA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Многодетные семьи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Семьи с детьми инвалидами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Семьи с детьми инвалидами</w:t>
            </w:r>
          </w:p>
        </w:tc>
      </w:tr>
      <w:tr w:rsidR="005809C9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D126CB" w:rsidRDefault="005809C9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D126CB" w:rsidRDefault="005809C9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предоставления налоговых льгот, освобождений и иных преференций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земельных участков под индивидуальным строением и за земли для ведения личного хозяйства у граждан 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Российской Федерации, проживающих на территории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Волочаевского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сельского поселения не менее 5 лет, и имеющих трех и более несовершеннолетних детей и совместно проживающих с ними, в том числе имеющих усыновленных (удочеренных), а также находящихся под опекой или попечительством детей, при условии воспитания этих детей не менее 3 лет;</w:t>
            </w: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заявительный характер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Наличие земельных участков, находящихся в собственности и не используемых для ведения предпринимател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ьской деятельности, в отношении одного объекта налогообложения по своему выбору у граждан Российской Федерации, проживающих на территории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Волочаевского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сельского поселения  ,имеющих детей- инвалидов;</w:t>
            </w: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заявительный характер</w:t>
            </w: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Наличие объектов налогообложения налогом на имущество физических лиц, не используемых для ведения 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предпринимательской деятельности, у граждан Российской Федерации,  проживающих на территории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Волочаевского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сельского поселения, имеющих детей-инвалидов;</w:t>
            </w: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заявительный характер</w:t>
            </w:r>
          </w:p>
          <w:p w:rsidR="005809C9" w:rsidRPr="005809C9" w:rsidRDefault="005809C9" w:rsidP="00580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64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Граждане Российской Федерации, проживающие на территории </w:t>
            </w:r>
            <w:r w:rsidR="00D107C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Волочаевского</w:t>
            </w: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сельского поселения не менее 5 лет, имеющих трех и более несовершеннолетних детей и совместно проживающих с ними, в том числе имеющих усыновленных (удочеренных), а также находящихся под опекой или попечительством детей, при условии воспитания этих детей не менее 3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A275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Граждане Российской Федерации, проживающие на территории </w:t>
            </w:r>
            <w:r w:rsidR="00D107C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Волочаевского</w:t>
            </w: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сельского поселения, имеющих детей-инвалидов.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A275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Граждане Российской Федерации, проживающие на территории </w:t>
            </w:r>
            <w:r w:rsidR="00D107C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Волочаевского</w:t>
            </w: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сельского поселения, имеющих детей-инвалидов.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вступления в силу нормативных правовых актов, устанавливающих налоговые льготы, 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01 января </w:t>
            </w:r>
            <w:r w:rsidR="0022164B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22164B" w:rsidP="002C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 января 2016</w:t>
            </w:r>
            <w:r w:rsidR="00EA6610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22164B" w:rsidP="002C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 января 2019</w:t>
            </w:r>
            <w:r w:rsidR="00EA6610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вступления в силу нормативных правовых актов, отменяющих налоговые льготы, </w:t>
            </w:r>
          </w:p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установлено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EA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6CB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EA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6CB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</w:tr>
      <w:tr w:rsidR="00D107C0" w:rsidRPr="00D126CB" w:rsidTr="00352A35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C0" w:rsidRPr="00D126CB" w:rsidRDefault="00D107C0" w:rsidP="008B03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Целевые характеристики налогового расхода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категория налоговых расходов </w:t>
            </w:r>
            <w:r w:rsidR="00D10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Социальная налоговая льгота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Социальная налоговая льгота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2C7F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6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Социальная налоговая льгота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предоставления налоговых льгот, освобождений и иных преференций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BD0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налоговой нагрузки для определенной категории</w:t>
            </w:r>
          </w:p>
          <w:p w:rsidR="00EA6610" w:rsidRPr="00D126CB" w:rsidRDefault="00EA6610" w:rsidP="00BD0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налогоплательщиков, социальная поддержка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BD0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налоговой нагрузки для определенной категории</w:t>
            </w:r>
          </w:p>
          <w:p w:rsidR="00EA6610" w:rsidRPr="00D126CB" w:rsidRDefault="00EA6610" w:rsidP="00BD0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налогоплательщиков, социальная поддержка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A6610" w:rsidP="00BD0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налоговой нагрузки для определенной категории</w:t>
            </w:r>
          </w:p>
          <w:p w:rsidR="00EA6610" w:rsidRPr="00D126CB" w:rsidRDefault="00EA6610" w:rsidP="00BD0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налогоплательщиков, социальная поддержка</w:t>
            </w:r>
          </w:p>
        </w:tc>
      </w:tr>
      <w:tr w:rsidR="00BD0DC4" w:rsidRPr="00D126CB" w:rsidTr="00BD0DC4">
        <w:trPr>
          <w:trHeight w:val="30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C4" w:rsidRPr="00D126CB" w:rsidRDefault="00BD0DC4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C4" w:rsidRPr="00D126CB" w:rsidRDefault="00BD0DC4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Наименования муниципальных программ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наименования нормативных правовых актов, определяющих цели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не относящиеся к муниципальным программам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в целях реализации которых предоставляются налоговые льготы, освобождения и иные преференции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C4" w:rsidRPr="00BD0DC4" w:rsidRDefault="00BD0DC4" w:rsidP="00BD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D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Постановление </w:t>
            </w:r>
            <w:r w:rsidRPr="00BD0DC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от 30.11.2018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</w:t>
            </w:r>
            <w:r w:rsidRPr="00BD0DC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№ 140 «</w:t>
            </w:r>
            <w:r w:rsidRPr="00BD0DC4">
              <w:rPr>
                <w:rFonts w:ascii="Times New Roman" w:hAnsi="Times New Roman" w:cs="Times New Roman"/>
                <w:sz w:val="20"/>
                <w:szCs w:val="20"/>
              </w:rPr>
              <w:t>Об утверждении муниципальной программы Волочаевского сельского поселения «Социальная поддержка граждан»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C4" w:rsidRDefault="00BD0DC4">
            <w:r w:rsidRPr="008E29D6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Постановление </w:t>
            </w:r>
            <w:r w:rsidRPr="008E29D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от 30.11.2018   № 140 «</w:t>
            </w:r>
            <w:r w:rsidRPr="008E29D6">
              <w:rPr>
                <w:rFonts w:ascii="Times New Roman" w:hAnsi="Times New Roman" w:cs="Times New Roman"/>
                <w:sz w:val="20"/>
                <w:szCs w:val="20"/>
              </w:rPr>
              <w:t>Об утверждении муниципальной программы Волочаевского сельского поселения «Социальная поддержка граждан»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C4" w:rsidRDefault="00BD0DC4">
            <w:r w:rsidRPr="008E29D6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Постановление </w:t>
            </w:r>
            <w:r w:rsidRPr="008E29D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от 30.11.2018   № 140 «</w:t>
            </w:r>
            <w:r w:rsidRPr="008E29D6">
              <w:rPr>
                <w:rFonts w:ascii="Times New Roman" w:hAnsi="Times New Roman" w:cs="Times New Roman"/>
                <w:sz w:val="20"/>
                <w:szCs w:val="20"/>
              </w:rPr>
              <w:t>Об утверждении муниципальной программы Волочаевского сельского поселения «Социальная поддержка граждан»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Наименования структурных элементов муниципальных программ </w:t>
            </w:r>
            <w:r w:rsidR="00D10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в целях реализации которых предоставляются налоговые льготы, 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22164B" w:rsidP="008B03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3758E" w:rsidP="008B03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E3758E" w:rsidP="008B03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5809C9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D126CB" w:rsidRDefault="005809C9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2" w:colLast="2"/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D126CB" w:rsidRDefault="005809C9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(индикаторы) достижения целей муниципальных программ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и (или) целей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не относящихся к муниципальным программам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9" w:rsidRPr="005809C9" w:rsidRDefault="005809C9" w:rsidP="00580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получивших социальную поддержку и льготы, в общей числен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softHyphen/>
              <w:t xml:space="preserve">ности граждан, имеющих право на их получение и обратившихся за их получением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C9" w:rsidRPr="005809C9" w:rsidRDefault="005809C9" w:rsidP="005809C9">
            <w:pPr>
              <w:rPr>
                <w:color w:val="000000" w:themeColor="text1"/>
                <w:sz w:val="20"/>
                <w:szCs w:val="20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получивших социальную поддержку и льготы, в общей числен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softHyphen/>
              <w:t xml:space="preserve">ности граждан, имеющих право на их получение и обратившихся за их получением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C9" w:rsidRPr="005809C9" w:rsidRDefault="005809C9" w:rsidP="005809C9">
            <w:pPr>
              <w:rPr>
                <w:color w:val="000000" w:themeColor="text1"/>
                <w:sz w:val="20"/>
                <w:szCs w:val="20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получивших социальную поддержку и льготы, в общей числен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softHyphen/>
              <w:t xml:space="preserve">ности граждан, имеющих право на их получение и обратившихся за их получением </w:t>
            </w:r>
          </w:p>
        </w:tc>
      </w:tr>
      <w:tr w:rsidR="006B6B33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D126CB" w:rsidRDefault="006B6B33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D126CB" w:rsidRDefault="006B6B33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показателей (индикаторов) достижения целей муниципальных программ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и (или) целей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не относящихся к муниципальным программам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5809C9" w:rsidRDefault="006B6B33" w:rsidP="006B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33" w:rsidRDefault="006B6B33" w:rsidP="006B6B33">
            <w:pPr>
              <w:jc w:val="center"/>
            </w:pPr>
            <w:r w:rsidRPr="00D37D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2020/100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33" w:rsidRDefault="006B6B33" w:rsidP="006B6B33">
            <w:pPr>
              <w:jc w:val="center"/>
            </w:pPr>
            <w:r w:rsidRPr="00D37D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2020/100</w:t>
            </w:r>
          </w:p>
        </w:tc>
      </w:tr>
      <w:tr w:rsidR="006B6B33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D126CB" w:rsidRDefault="006B6B33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D126CB" w:rsidRDefault="006B6B33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Прогнозные (оценочные) значения показателей (индикаторов) достижения целей муниципальных программ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и (или) целей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не относящихся к муниципальным программам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33" w:rsidRPr="005809C9" w:rsidRDefault="006B6B33" w:rsidP="0058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5809C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33" w:rsidRDefault="006B6B33" w:rsidP="006B6B33">
            <w:pPr>
              <w:jc w:val="center"/>
            </w:pPr>
            <w:r w:rsidRPr="00D37D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2020/100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33" w:rsidRDefault="006B6B33" w:rsidP="006B6B33">
            <w:pPr>
              <w:jc w:val="center"/>
            </w:pPr>
            <w:r w:rsidRPr="00D37DB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2020/100</w:t>
            </w:r>
          </w:p>
        </w:tc>
      </w:tr>
      <w:bookmarkEnd w:id="0"/>
      <w:tr w:rsidR="00D107C0" w:rsidRPr="00D126CB" w:rsidTr="00F4089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C0" w:rsidRPr="00D126CB" w:rsidRDefault="00D107C0" w:rsidP="008B03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Фискальные характеристики налогового расхода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налоговым законодательством </w:t>
            </w:r>
            <w:r w:rsidR="00D10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за отчетный год и за год, предшествующий отчетному году 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Default="005809C9" w:rsidP="00BD0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C319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D0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т.р.;</w:t>
            </w:r>
          </w:p>
          <w:p w:rsidR="005809C9" w:rsidRPr="00D126CB" w:rsidRDefault="00C31949" w:rsidP="00C31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2020-0,4</w:t>
            </w:r>
            <w:r w:rsidR="00580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C9" w:rsidRDefault="005809C9" w:rsidP="00580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C319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0E86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BD0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т.р.;</w:t>
            </w:r>
          </w:p>
          <w:p w:rsidR="00EA6610" w:rsidRPr="00D126CB" w:rsidRDefault="00C31949" w:rsidP="00C31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  <w:r w:rsidR="00580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</w:t>
            </w:r>
            <w:r w:rsidR="00C42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80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79" w:rsidRDefault="00C31949" w:rsidP="00911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="009110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11079"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9110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т.р.;</w:t>
            </w:r>
          </w:p>
          <w:p w:rsidR="00EA6610" w:rsidRPr="00D126CB" w:rsidRDefault="00C31949" w:rsidP="00911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  <w:r w:rsidR="009110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 т.р.</w:t>
            </w:r>
          </w:p>
        </w:tc>
      </w:tr>
      <w:tr w:rsidR="008C6D29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8B0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C31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3- 0,4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C31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C3194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2021</w:t>
            </w:r>
            <w:r w:rsidR="008C6D29"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 w:rsid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8C6D29"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C31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</w:t>
            </w:r>
          </w:p>
        </w:tc>
      </w:tr>
      <w:tr w:rsidR="00EA6610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EA6610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плательщиков налогов, воспользовавшихся налоговыми льготами, освобождениями и иными преференциями, установленными налоговым законодательством </w:t>
            </w:r>
            <w:r w:rsidR="00D10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(единиц)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10" w:rsidRPr="00D126CB" w:rsidRDefault="00C31949" w:rsidP="00BD0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C31949" w:rsidP="00BD0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10" w:rsidRPr="00D126CB" w:rsidRDefault="00C31949" w:rsidP="00BD0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C6D29" w:rsidRPr="00D126CB" w:rsidTr="00BB55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2C7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A275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плательщиками налогов, имеющими право на налоговые льготы, освобождения и иные преференции, установленные налоговым законодательством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C3194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8C6D29"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 w:rsid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8C6D29"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т.р.</w:t>
            </w:r>
          </w:p>
          <w:p w:rsidR="008C6D29" w:rsidRPr="008C6D29" w:rsidRDefault="008C6D29" w:rsidP="00370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C6D29" w:rsidRPr="00D126CB" w:rsidTr="00BB5516">
        <w:trPr>
          <w:trHeight w:val="1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C42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D126CB" w:rsidRDefault="008C6D29" w:rsidP="00A27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налогов, задекларированный для уплаты в 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плательщиками налогов, имеющими право на налоговые льготы, освобождения и иные преференции, установленные налоговым законодательством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Волочаевского</w:t>
            </w:r>
            <w:r w:rsidRPr="00D12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поселения, за 6 лет, предшествующих отчетному финансовому году (тыс. рублей)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2014-</w:t>
            </w:r>
            <w:r w:rsidR="00F62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</w:t>
            </w:r>
          </w:p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2015-</w:t>
            </w:r>
            <w:r w:rsidR="00F62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</w:t>
            </w:r>
          </w:p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2016-</w:t>
            </w:r>
            <w:r w:rsidR="00F62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2017-</w:t>
            </w:r>
            <w:r w:rsidR="00F62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  <w:p w:rsidR="00C31949" w:rsidRDefault="008C6D29" w:rsidP="008C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2018-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</w:t>
            </w:r>
          </w:p>
          <w:p w:rsidR="008C6D29" w:rsidRPr="00C31949" w:rsidRDefault="00C31949" w:rsidP="00C319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  <w:p w:rsidR="008C6D29" w:rsidRPr="008C6D29" w:rsidRDefault="008C6D29" w:rsidP="00370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  <w:p w:rsidR="008C6D29" w:rsidRPr="008C6D29" w:rsidRDefault="008C6D29" w:rsidP="00C31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C319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29" w:rsidRPr="008C6D29" w:rsidRDefault="00C31949" w:rsidP="00C31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8C6D29" w:rsidRP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-0,</w:t>
            </w:r>
            <w:r w:rsidR="008C6D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</w:tbl>
    <w:p w:rsidR="002C7F4D" w:rsidRDefault="002C7F4D" w:rsidP="002C7F4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2A" w:rsidRDefault="00D8762A" w:rsidP="002C7F4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2A" w:rsidRPr="00D8762A" w:rsidRDefault="00D8762A" w:rsidP="00D8762A">
      <w:pPr>
        <w:rPr>
          <w:rFonts w:ascii="Times New Roman" w:hAnsi="Times New Roman" w:cs="Times New Roman"/>
          <w:sz w:val="24"/>
          <w:szCs w:val="24"/>
        </w:rPr>
      </w:pPr>
      <w:r w:rsidRPr="00D8762A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D8762A" w:rsidRPr="00D8762A" w:rsidRDefault="00D107C0" w:rsidP="00D87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Волочаевского</w:t>
      </w:r>
      <w:r w:rsidR="00D8762A" w:rsidRPr="00D8762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8762A" w:rsidRPr="00D8762A">
        <w:rPr>
          <w:rFonts w:ascii="Times New Roman" w:hAnsi="Times New Roman" w:cs="Times New Roman"/>
          <w:sz w:val="24"/>
          <w:szCs w:val="24"/>
        </w:rPr>
        <w:tab/>
      </w:r>
      <w:r w:rsidR="00D8762A">
        <w:rPr>
          <w:rFonts w:ascii="Times New Roman" w:hAnsi="Times New Roman" w:cs="Times New Roman"/>
          <w:sz w:val="24"/>
          <w:szCs w:val="24"/>
        </w:rPr>
        <w:tab/>
      </w:r>
      <w:r w:rsidR="00D8762A">
        <w:rPr>
          <w:rFonts w:ascii="Times New Roman" w:hAnsi="Times New Roman" w:cs="Times New Roman"/>
          <w:sz w:val="24"/>
          <w:szCs w:val="24"/>
        </w:rPr>
        <w:tab/>
      </w:r>
      <w:r w:rsidR="00D8762A" w:rsidRPr="00D8762A">
        <w:rPr>
          <w:rFonts w:ascii="Times New Roman" w:hAnsi="Times New Roman" w:cs="Times New Roman"/>
          <w:sz w:val="24"/>
          <w:szCs w:val="24"/>
        </w:rPr>
        <w:tab/>
      </w:r>
      <w:r w:rsidR="00D8762A" w:rsidRPr="00D8762A">
        <w:rPr>
          <w:rFonts w:ascii="Times New Roman" w:hAnsi="Times New Roman" w:cs="Times New Roman"/>
          <w:sz w:val="24"/>
          <w:szCs w:val="24"/>
        </w:rPr>
        <w:tab/>
      </w:r>
      <w:r w:rsidR="00D8762A" w:rsidRPr="00D8762A">
        <w:rPr>
          <w:rFonts w:ascii="Times New Roman" w:hAnsi="Times New Roman" w:cs="Times New Roman"/>
          <w:sz w:val="24"/>
          <w:szCs w:val="24"/>
        </w:rPr>
        <w:tab/>
      </w:r>
      <w:r w:rsidR="00C31949">
        <w:rPr>
          <w:rFonts w:ascii="Times New Roman" w:hAnsi="Times New Roman" w:cs="Times New Roman"/>
          <w:sz w:val="24"/>
          <w:szCs w:val="24"/>
        </w:rPr>
        <w:t>С.А. Гаршина</w:t>
      </w:r>
    </w:p>
    <w:p w:rsidR="00D8762A" w:rsidRPr="00D8762A" w:rsidRDefault="00D8762A" w:rsidP="002C7F4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23" w:rsidRPr="00D8762A" w:rsidRDefault="00E57223">
      <w:pPr>
        <w:rPr>
          <w:sz w:val="24"/>
          <w:szCs w:val="24"/>
        </w:rPr>
      </w:pPr>
    </w:p>
    <w:sectPr w:rsidR="00E57223" w:rsidRPr="00D8762A" w:rsidSect="005A47FD">
      <w:headerReference w:type="default" r:id="rId6"/>
      <w:pgSz w:w="11906" w:h="16838"/>
      <w:pgMar w:top="567" w:right="851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849" w:rsidRDefault="002C3849" w:rsidP="0035186E">
      <w:pPr>
        <w:spacing w:after="0" w:line="240" w:lineRule="auto"/>
      </w:pPr>
      <w:r>
        <w:separator/>
      </w:r>
    </w:p>
  </w:endnote>
  <w:endnote w:type="continuationSeparator" w:id="1">
    <w:p w:rsidR="002C3849" w:rsidRDefault="002C3849" w:rsidP="00351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849" w:rsidRDefault="002C3849" w:rsidP="0035186E">
      <w:pPr>
        <w:spacing w:after="0" w:line="240" w:lineRule="auto"/>
      </w:pPr>
      <w:r>
        <w:separator/>
      </w:r>
    </w:p>
  </w:footnote>
  <w:footnote w:type="continuationSeparator" w:id="1">
    <w:p w:rsidR="002C3849" w:rsidRDefault="002C3849" w:rsidP="00351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3771"/>
      <w:docPartObj>
        <w:docPartGallery w:val="Page Numbers (Top of Page)"/>
        <w:docPartUnique/>
      </w:docPartObj>
    </w:sdtPr>
    <w:sdtContent>
      <w:p w:rsidR="0035186E" w:rsidRDefault="007D04F4">
        <w:pPr>
          <w:pStyle w:val="a3"/>
          <w:jc w:val="center"/>
        </w:pPr>
        <w:r>
          <w:fldChar w:fldCharType="begin"/>
        </w:r>
        <w:r w:rsidR="00192722">
          <w:instrText xml:space="preserve"> PAGE   \* MERGEFORMAT </w:instrText>
        </w:r>
        <w:r>
          <w:fldChar w:fldCharType="separate"/>
        </w:r>
        <w:r w:rsidR="00F423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186E" w:rsidRDefault="003518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9EE"/>
    <w:rsid w:val="0007043E"/>
    <w:rsid w:val="00070507"/>
    <w:rsid w:val="0007490D"/>
    <w:rsid w:val="000A3EB7"/>
    <w:rsid w:val="00192722"/>
    <w:rsid w:val="001972AA"/>
    <w:rsid w:val="0022164B"/>
    <w:rsid w:val="002B08F4"/>
    <w:rsid w:val="002C3849"/>
    <w:rsid w:val="002C65AE"/>
    <w:rsid w:val="002C7F4D"/>
    <w:rsid w:val="002D4781"/>
    <w:rsid w:val="002E0E86"/>
    <w:rsid w:val="00323652"/>
    <w:rsid w:val="0035186E"/>
    <w:rsid w:val="003804B0"/>
    <w:rsid w:val="00386CA9"/>
    <w:rsid w:val="004260AF"/>
    <w:rsid w:val="0043358E"/>
    <w:rsid w:val="00475FFB"/>
    <w:rsid w:val="004C5759"/>
    <w:rsid w:val="004E5FE3"/>
    <w:rsid w:val="005809C9"/>
    <w:rsid w:val="0058233A"/>
    <w:rsid w:val="005A47FD"/>
    <w:rsid w:val="006B6B33"/>
    <w:rsid w:val="006F2FDE"/>
    <w:rsid w:val="00736433"/>
    <w:rsid w:val="007D04F4"/>
    <w:rsid w:val="007D0639"/>
    <w:rsid w:val="008022B5"/>
    <w:rsid w:val="00864FAC"/>
    <w:rsid w:val="00872D69"/>
    <w:rsid w:val="00880793"/>
    <w:rsid w:val="008B03F2"/>
    <w:rsid w:val="008C6D29"/>
    <w:rsid w:val="008D1994"/>
    <w:rsid w:val="0090573A"/>
    <w:rsid w:val="00911079"/>
    <w:rsid w:val="00925649"/>
    <w:rsid w:val="00A1715A"/>
    <w:rsid w:val="00A2754F"/>
    <w:rsid w:val="00A3543C"/>
    <w:rsid w:val="00A9224F"/>
    <w:rsid w:val="00AC46E3"/>
    <w:rsid w:val="00AF467E"/>
    <w:rsid w:val="00B9702C"/>
    <w:rsid w:val="00BB5516"/>
    <w:rsid w:val="00BD0DC4"/>
    <w:rsid w:val="00BF7A3B"/>
    <w:rsid w:val="00C31949"/>
    <w:rsid w:val="00C42B7F"/>
    <w:rsid w:val="00CA43BC"/>
    <w:rsid w:val="00CB46EB"/>
    <w:rsid w:val="00CC728E"/>
    <w:rsid w:val="00CD7A0E"/>
    <w:rsid w:val="00D10222"/>
    <w:rsid w:val="00D107C0"/>
    <w:rsid w:val="00D126CB"/>
    <w:rsid w:val="00D851FF"/>
    <w:rsid w:val="00D8762A"/>
    <w:rsid w:val="00DA32D1"/>
    <w:rsid w:val="00E02943"/>
    <w:rsid w:val="00E3758E"/>
    <w:rsid w:val="00E57223"/>
    <w:rsid w:val="00E91708"/>
    <w:rsid w:val="00EA6610"/>
    <w:rsid w:val="00F42357"/>
    <w:rsid w:val="00F449EE"/>
    <w:rsid w:val="00F62572"/>
    <w:rsid w:val="00FA4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86E"/>
  </w:style>
  <w:style w:type="paragraph" w:styleId="a5">
    <w:name w:val="footer"/>
    <w:basedOn w:val="a"/>
    <w:link w:val="a6"/>
    <w:uiPriority w:val="99"/>
    <w:semiHidden/>
    <w:unhideWhenUsed/>
    <w:rsid w:val="00351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86E"/>
  </w:style>
  <w:style w:type="paragraph" w:styleId="a7">
    <w:name w:val="List Paragraph"/>
    <w:basedOn w:val="a"/>
    <w:uiPriority w:val="34"/>
    <w:qFormat/>
    <w:rsid w:val="00A2754F"/>
    <w:pPr>
      <w:ind w:left="720"/>
      <w:contextualSpacing/>
    </w:pPr>
  </w:style>
  <w:style w:type="paragraph" w:customStyle="1" w:styleId="1">
    <w:name w:val="Обычный1"/>
    <w:rsid w:val="00AC46E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86E"/>
  </w:style>
  <w:style w:type="paragraph" w:styleId="a5">
    <w:name w:val="footer"/>
    <w:basedOn w:val="a"/>
    <w:link w:val="a6"/>
    <w:uiPriority w:val="99"/>
    <w:semiHidden/>
    <w:unhideWhenUsed/>
    <w:rsid w:val="00351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86E"/>
  </w:style>
  <w:style w:type="paragraph" w:styleId="a7">
    <w:name w:val="List Paragraph"/>
    <w:basedOn w:val="a"/>
    <w:uiPriority w:val="34"/>
    <w:qFormat/>
    <w:rsid w:val="00A27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2020-07-29T11:10:00Z</dcterms:created>
  <dcterms:modified xsi:type="dcterms:W3CDTF">2021-07-07T10:51:00Z</dcterms:modified>
</cp:coreProperties>
</file>